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C2" w:rsidRPr="005B4E11" w:rsidRDefault="005B4E11">
      <w:pPr>
        <w:rPr>
          <w:b/>
          <w:sz w:val="24"/>
          <w:szCs w:val="24"/>
        </w:rPr>
      </w:pPr>
      <w:r w:rsidRPr="005B4E11">
        <w:rPr>
          <w:b/>
          <w:sz w:val="24"/>
          <w:szCs w:val="24"/>
        </w:rPr>
        <w:t>10</w:t>
      </w:r>
      <w:r w:rsidRPr="005B4E11">
        <w:rPr>
          <w:b/>
          <w:sz w:val="24"/>
          <w:szCs w:val="24"/>
          <w:vertAlign w:val="superscript"/>
        </w:rPr>
        <w:t>th</w:t>
      </w:r>
      <w:r w:rsidRPr="005B4E11">
        <w:rPr>
          <w:b/>
          <w:sz w:val="24"/>
          <w:szCs w:val="24"/>
        </w:rPr>
        <w:t xml:space="preserve"> September 2020 – Eagle Class spellings</w:t>
      </w:r>
      <w:r w:rsidR="003059D5">
        <w:rPr>
          <w:b/>
          <w:sz w:val="24"/>
          <w:szCs w:val="24"/>
        </w:rPr>
        <w:t xml:space="preserve"> (test on 16/9/20)</w:t>
      </w:r>
    </w:p>
    <w:p w:rsidR="005B4E11" w:rsidRPr="005B4E11" w:rsidRDefault="005B4E11">
      <w:pPr>
        <w:rPr>
          <w:sz w:val="24"/>
          <w:szCs w:val="24"/>
        </w:rPr>
      </w:pPr>
      <w:r w:rsidRPr="005B4E11">
        <w:rPr>
          <w:sz w:val="24"/>
          <w:szCs w:val="24"/>
        </w:rPr>
        <w:t>This week all of your spelling words link to our Science and Topic learning. To ensure you understand their meaning, write them all into sentences. You may ne</w:t>
      </w:r>
      <w:r w:rsidR="005E306D">
        <w:rPr>
          <w:sz w:val="24"/>
          <w:szCs w:val="24"/>
        </w:rPr>
        <w:t>e</w:t>
      </w:r>
      <w:r w:rsidRPr="005B4E11">
        <w:rPr>
          <w:sz w:val="24"/>
          <w:szCs w:val="24"/>
        </w:rPr>
        <w:t xml:space="preserve">d to look up </w:t>
      </w:r>
      <w:r>
        <w:rPr>
          <w:sz w:val="24"/>
          <w:szCs w:val="24"/>
        </w:rPr>
        <w:t>their definitions</w:t>
      </w:r>
      <w:r w:rsidRPr="005B4E11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0"/>
      </w:tblGrid>
      <w:tr w:rsidR="005B4E11" w:rsidRPr="005B4E11" w:rsidTr="005B4E11">
        <w:trPr>
          <w:trHeight w:val="594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evidence</w:t>
            </w:r>
          </w:p>
        </w:tc>
      </w:tr>
      <w:tr w:rsidR="005B4E11" w:rsidRPr="005B4E11" w:rsidTr="005B4E11">
        <w:trPr>
          <w:trHeight w:val="540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chronology</w:t>
            </w:r>
          </w:p>
        </w:tc>
      </w:tr>
      <w:tr w:rsidR="005B4E11" w:rsidRPr="005B4E11" w:rsidTr="005B4E11">
        <w:trPr>
          <w:trHeight w:val="594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propaganda</w:t>
            </w:r>
          </w:p>
        </w:tc>
      </w:tr>
      <w:tr w:rsidR="005B4E11" w:rsidRPr="005B4E11" w:rsidTr="005B4E11">
        <w:trPr>
          <w:trHeight w:val="594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artillery</w:t>
            </w:r>
          </w:p>
        </w:tc>
      </w:tr>
      <w:tr w:rsidR="005B4E11" w:rsidRPr="005B4E11" w:rsidTr="005B4E11">
        <w:trPr>
          <w:trHeight w:val="540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armistice</w:t>
            </w:r>
          </w:p>
        </w:tc>
      </w:tr>
      <w:tr w:rsidR="005B4E11" w:rsidRPr="005B4E11" w:rsidTr="005B4E11">
        <w:trPr>
          <w:trHeight w:val="594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soldier</w:t>
            </w:r>
          </w:p>
        </w:tc>
      </w:tr>
      <w:tr w:rsidR="005B4E11" w:rsidRPr="005B4E11" w:rsidTr="005B4E11">
        <w:trPr>
          <w:trHeight w:val="540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weapon</w:t>
            </w:r>
          </w:p>
        </w:tc>
      </w:tr>
      <w:tr w:rsidR="005B4E11" w:rsidRPr="005B4E11" w:rsidTr="005B4E11">
        <w:trPr>
          <w:trHeight w:val="594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reflection</w:t>
            </w:r>
          </w:p>
        </w:tc>
      </w:tr>
      <w:tr w:rsidR="005B4E11" w:rsidRPr="005B4E11" w:rsidTr="005B4E11">
        <w:trPr>
          <w:trHeight w:val="594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refraction</w:t>
            </w:r>
          </w:p>
        </w:tc>
      </w:tr>
      <w:tr w:rsidR="005B4E11" w:rsidRPr="005B4E11" w:rsidTr="005B4E11">
        <w:trPr>
          <w:trHeight w:val="540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opaque</w:t>
            </w:r>
          </w:p>
        </w:tc>
      </w:tr>
      <w:tr w:rsidR="005B4E11" w:rsidRPr="005B4E11" w:rsidTr="005B4E11">
        <w:trPr>
          <w:trHeight w:val="594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transparent</w:t>
            </w:r>
          </w:p>
        </w:tc>
      </w:tr>
      <w:tr w:rsidR="005B4E11" w:rsidRPr="005B4E11" w:rsidTr="005B4E11">
        <w:trPr>
          <w:trHeight w:val="594"/>
        </w:trPr>
        <w:tc>
          <w:tcPr>
            <w:tcW w:w="6810" w:type="dxa"/>
          </w:tcPr>
          <w:p w:rsidR="005B4E11" w:rsidRPr="005B4E11" w:rsidRDefault="005B4E11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 xml:space="preserve">translucent </w:t>
            </w:r>
          </w:p>
        </w:tc>
      </w:tr>
    </w:tbl>
    <w:p w:rsidR="005B4E11" w:rsidRDefault="005B4E11"/>
    <w:p w:rsidR="005B4E11" w:rsidRPr="005B4E11" w:rsidRDefault="005B4E11" w:rsidP="005B4E11">
      <w:pPr>
        <w:rPr>
          <w:sz w:val="24"/>
          <w:szCs w:val="24"/>
        </w:rPr>
      </w:pPr>
      <w:r w:rsidRPr="005B4E11">
        <w:rPr>
          <w:sz w:val="24"/>
          <w:szCs w:val="24"/>
        </w:rPr>
        <w:t xml:space="preserve">Extension: </w:t>
      </w:r>
    </w:p>
    <w:p w:rsidR="005B4E11" w:rsidRDefault="005B4E11" w:rsidP="005B4E11">
      <w:pPr>
        <w:rPr>
          <w:sz w:val="24"/>
          <w:szCs w:val="24"/>
        </w:rPr>
      </w:pPr>
      <w:r w:rsidRPr="005B4E11">
        <w:rPr>
          <w:sz w:val="24"/>
          <w:szCs w:val="24"/>
        </w:rPr>
        <w:t xml:space="preserve">You could: create a glossary to show the meaning of the words; make your own crossword or create a word search containing the words. </w:t>
      </w:r>
    </w:p>
    <w:p w:rsidR="005B4E11" w:rsidRPr="005B4E11" w:rsidRDefault="005B4E11" w:rsidP="005B4E11">
      <w:pPr>
        <w:rPr>
          <w:b/>
          <w:sz w:val="24"/>
          <w:szCs w:val="24"/>
        </w:rPr>
      </w:pPr>
      <w:r w:rsidRPr="005B4E11">
        <w:rPr>
          <w:b/>
          <w:sz w:val="24"/>
          <w:szCs w:val="24"/>
        </w:rPr>
        <w:lastRenderedPageBreak/>
        <w:t>10</w:t>
      </w:r>
      <w:r w:rsidRPr="005B4E11">
        <w:rPr>
          <w:b/>
          <w:sz w:val="24"/>
          <w:szCs w:val="24"/>
          <w:vertAlign w:val="superscript"/>
        </w:rPr>
        <w:t>th</w:t>
      </w:r>
      <w:r w:rsidRPr="005B4E11">
        <w:rPr>
          <w:b/>
          <w:sz w:val="24"/>
          <w:szCs w:val="24"/>
        </w:rPr>
        <w:t xml:space="preserve"> September 2020 – Eagle Class spellings</w:t>
      </w:r>
      <w:r w:rsidR="003059D5">
        <w:rPr>
          <w:b/>
          <w:sz w:val="24"/>
          <w:szCs w:val="24"/>
        </w:rPr>
        <w:t xml:space="preserve"> (test on 16/9/20)</w:t>
      </w:r>
    </w:p>
    <w:p w:rsidR="005B4E11" w:rsidRPr="005B4E11" w:rsidRDefault="005B4E11" w:rsidP="005B4E11">
      <w:pPr>
        <w:rPr>
          <w:sz w:val="24"/>
          <w:szCs w:val="24"/>
        </w:rPr>
      </w:pPr>
      <w:r w:rsidRPr="005B4E11">
        <w:rPr>
          <w:sz w:val="24"/>
          <w:szCs w:val="24"/>
        </w:rPr>
        <w:t>This week all of your spelling words link to our Science and Topic learning. To ensure you understand their meaning, write them all into sentences. You may ne</w:t>
      </w:r>
      <w:r w:rsidR="005E306D">
        <w:rPr>
          <w:sz w:val="24"/>
          <w:szCs w:val="24"/>
        </w:rPr>
        <w:t>e</w:t>
      </w:r>
      <w:bookmarkStart w:id="0" w:name="_GoBack"/>
      <w:bookmarkEnd w:id="0"/>
      <w:r w:rsidRPr="005B4E11">
        <w:rPr>
          <w:sz w:val="24"/>
          <w:szCs w:val="24"/>
        </w:rPr>
        <w:t xml:space="preserve">d to look up </w:t>
      </w:r>
      <w:r>
        <w:rPr>
          <w:sz w:val="24"/>
          <w:szCs w:val="24"/>
        </w:rPr>
        <w:t>their definitions</w:t>
      </w:r>
      <w:r w:rsidRPr="005B4E11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0"/>
      </w:tblGrid>
      <w:tr w:rsidR="005B4E11" w:rsidRPr="005B4E11" w:rsidTr="0040777E">
        <w:trPr>
          <w:trHeight w:val="594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evidence</w:t>
            </w:r>
          </w:p>
        </w:tc>
      </w:tr>
      <w:tr w:rsidR="005B4E11" w:rsidRPr="005B4E11" w:rsidTr="0040777E">
        <w:trPr>
          <w:trHeight w:val="540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chronology</w:t>
            </w:r>
          </w:p>
        </w:tc>
      </w:tr>
      <w:tr w:rsidR="005B4E11" w:rsidRPr="005B4E11" w:rsidTr="0040777E">
        <w:trPr>
          <w:trHeight w:val="594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propaganda</w:t>
            </w:r>
          </w:p>
        </w:tc>
      </w:tr>
      <w:tr w:rsidR="005B4E11" w:rsidRPr="005B4E11" w:rsidTr="0040777E">
        <w:trPr>
          <w:trHeight w:val="594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artillery</w:t>
            </w:r>
          </w:p>
        </w:tc>
      </w:tr>
      <w:tr w:rsidR="005B4E11" w:rsidRPr="005B4E11" w:rsidTr="0040777E">
        <w:trPr>
          <w:trHeight w:val="540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armistice</w:t>
            </w:r>
          </w:p>
        </w:tc>
      </w:tr>
      <w:tr w:rsidR="005B4E11" w:rsidRPr="005B4E11" w:rsidTr="0040777E">
        <w:trPr>
          <w:trHeight w:val="594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soldier</w:t>
            </w:r>
          </w:p>
        </w:tc>
      </w:tr>
      <w:tr w:rsidR="005B4E11" w:rsidRPr="005B4E11" w:rsidTr="0040777E">
        <w:trPr>
          <w:trHeight w:val="540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weapon</w:t>
            </w:r>
          </w:p>
        </w:tc>
      </w:tr>
      <w:tr w:rsidR="005B4E11" w:rsidRPr="005B4E11" w:rsidTr="0040777E">
        <w:trPr>
          <w:trHeight w:val="594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reflection</w:t>
            </w:r>
          </w:p>
        </w:tc>
      </w:tr>
      <w:tr w:rsidR="005B4E11" w:rsidRPr="005B4E11" w:rsidTr="0040777E">
        <w:trPr>
          <w:trHeight w:val="594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refraction</w:t>
            </w:r>
          </w:p>
        </w:tc>
      </w:tr>
      <w:tr w:rsidR="005B4E11" w:rsidRPr="005B4E11" w:rsidTr="0040777E">
        <w:trPr>
          <w:trHeight w:val="540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opaque</w:t>
            </w:r>
          </w:p>
        </w:tc>
      </w:tr>
      <w:tr w:rsidR="005B4E11" w:rsidRPr="005B4E11" w:rsidTr="0040777E">
        <w:trPr>
          <w:trHeight w:val="594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>transparent</w:t>
            </w:r>
          </w:p>
        </w:tc>
      </w:tr>
      <w:tr w:rsidR="005B4E11" w:rsidRPr="005B4E11" w:rsidTr="0040777E">
        <w:trPr>
          <w:trHeight w:val="594"/>
        </w:trPr>
        <w:tc>
          <w:tcPr>
            <w:tcW w:w="6810" w:type="dxa"/>
          </w:tcPr>
          <w:p w:rsidR="005B4E11" w:rsidRPr="005B4E11" w:rsidRDefault="005B4E11" w:rsidP="0040777E">
            <w:pPr>
              <w:rPr>
                <w:sz w:val="36"/>
                <w:szCs w:val="36"/>
              </w:rPr>
            </w:pPr>
            <w:r w:rsidRPr="005B4E11">
              <w:rPr>
                <w:sz w:val="36"/>
                <w:szCs w:val="36"/>
              </w:rPr>
              <w:t xml:space="preserve">translucent </w:t>
            </w:r>
          </w:p>
        </w:tc>
      </w:tr>
    </w:tbl>
    <w:p w:rsidR="005B4E11" w:rsidRDefault="005B4E11" w:rsidP="005B4E11"/>
    <w:p w:rsidR="005B4E11" w:rsidRPr="005B4E11" w:rsidRDefault="005B4E11" w:rsidP="005B4E11">
      <w:pPr>
        <w:rPr>
          <w:sz w:val="24"/>
          <w:szCs w:val="24"/>
        </w:rPr>
      </w:pPr>
      <w:r w:rsidRPr="005B4E11">
        <w:rPr>
          <w:sz w:val="24"/>
          <w:szCs w:val="24"/>
        </w:rPr>
        <w:t xml:space="preserve">Extension: </w:t>
      </w:r>
    </w:p>
    <w:p w:rsidR="005B4E11" w:rsidRPr="005B4E11" w:rsidRDefault="005B4E11" w:rsidP="005B4E11">
      <w:pPr>
        <w:rPr>
          <w:sz w:val="24"/>
          <w:szCs w:val="24"/>
        </w:rPr>
      </w:pPr>
      <w:r w:rsidRPr="005B4E11">
        <w:rPr>
          <w:sz w:val="24"/>
          <w:szCs w:val="24"/>
        </w:rPr>
        <w:t xml:space="preserve">You could: create a glossary to show the meaning of the words; make your own crossword or create a word search containing the words. </w:t>
      </w:r>
    </w:p>
    <w:sectPr w:rsidR="005B4E11" w:rsidRPr="005B4E11" w:rsidSect="005B4E1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11"/>
    <w:rsid w:val="003059D5"/>
    <w:rsid w:val="005B4E11"/>
    <w:rsid w:val="005E306D"/>
    <w:rsid w:val="00E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E1FA"/>
  <w15:chartTrackingRefBased/>
  <w15:docId w15:val="{25BAA537-B43C-45CD-9962-4560F49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Tracy</dc:creator>
  <cp:keywords/>
  <dc:description/>
  <cp:lastModifiedBy>Miss C. Tracy</cp:lastModifiedBy>
  <cp:revision>3</cp:revision>
  <cp:lastPrinted>2020-09-10T06:52:00Z</cp:lastPrinted>
  <dcterms:created xsi:type="dcterms:W3CDTF">2020-09-07T13:18:00Z</dcterms:created>
  <dcterms:modified xsi:type="dcterms:W3CDTF">2020-09-10T06:52:00Z</dcterms:modified>
</cp:coreProperties>
</file>