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B2" w:rsidRDefault="00BE1D9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175</wp:posOffset>
            </wp:positionV>
            <wp:extent cx="3427730" cy="2286938"/>
            <wp:effectExtent l="38100" t="38100" r="39370" b="374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ar_frost_scene_-_geograph.org.uk_-_296913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459" cy="2305438"/>
                    </a:xfrm>
                    <a:prstGeom prst="rect">
                      <a:avLst/>
                    </a:prstGeom>
                    <a:ln w="31750">
                      <a:solidFill>
                        <a:schemeClr val="accent1">
                          <a:lumMod val="75000"/>
                          <a:alpha val="86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FDD" w:rsidRDefault="00F50FDD"/>
    <w:p w:rsidR="00F50FDD" w:rsidRDefault="00F50FDD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January 15</w:t>
      </w:r>
      <w:r w:rsidRPr="00F50FDD">
        <w:rPr>
          <w:rFonts w:ascii="Bradley Hand ITC" w:hAnsi="Bradley Hand ITC"/>
          <w:sz w:val="28"/>
          <w:szCs w:val="28"/>
          <w:vertAlign w:val="superscript"/>
        </w:rPr>
        <w:t>th</w:t>
      </w:r>
      <w:r>
        <w:rPr>
          <w:rFonts w:ascii="Bradley Hand ITC" w:hAnsi="Bradley Hand ITC"/>
          <w:sz w:val="28"/>
          <w:szCs w:val="28"/>
        </w:rPr>
        <w:t xml:space="preserve"> 2021</w:t>
      </w:r>
    </w:p>
    <w:p w:rsidR="00F50FDD" w:rsidRDefault="00F50FDD">
      <w:pPr>
        <w:rPr>
          <w:rFonts w:ascii="Bradley Hand ITC" w:hAnsi="Bradley Hand ITC"/>
          <w:sz w:val="28"/>
          <w:szCs w:val="28"/>
        </w:rPr>
      </w:pPr>
    </w:p>
    <w:p w:rsidR="00F50FDD" w:rsidRDefault="00F50FDD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Dear Children,</w:t>
      </w:r>
    </w:p>
    <w:p w:rsidR="00F50FDD" w:rsidRDefault="00F50FDD">
      <w:pPr>
        <w:rPr>
          <w:rFonts w:ascii="Bradley Hand ITC" w:hAnsi="Bradley Hand ITC"/>
          <w:sz w:val="28"/>
          <w:szCs w:val="28"/>
        </w:rPr>
      </w:pPr>
    </w:p>
    <w:p w:rsidR="00F50FDD" w:rsidRDefault="00F50FDD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 hope you are having a good day and have enjoyed your learning at home this week. Your teachers are sharing their feedback fo</w:t>
      </w:r>
      <w:r w:rsidR="006D2555">
        <w:rPr>
          <w:rFonts w:ascii="Bradley Hand ITC" w:hAnsi="Bradley Hand ITC"/>
          <w:sz w:val="28"/>
          <w:szCs w:val="28"/>
        </w:rPr>
        <w:t>r your teacher directed tasks</w:t>
      </w:r>
      <w:r>
        <w:rPr>
          <w:rFonts w:ascii="Bradley Hand ITC" w:hAnsi="Bradley Hand ITC"/>
          <w:sz w:val="28"/>
          <w:szCs w:val="28"/>
        </w:rPr>
        <w:t>; you have been really busy and I am so pleased to learn about your positive attitudes to learning.</w:t>
      </w:r>
    </w:p>
    <w:p w:rsidR="002559B2" w:rsidRDefault="00F50FDD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Talking of learning, yesterday evening I thoroughly enjoyed looking through the pictures and video clips you have shared, dem</w:t>
      </w:r>
      <w:r w:rsidR="001A1AC9">
        <w:rPr>
          <w:rFonts w:ascii="Bradley Hand ITC" w:hAnsi="Bradley Hand ITC"/>
          <w:sz w:val="28"/>
          <w:szCs w:val="28"/>
        </w:rPr>
        <w:t>onstrating the many creative activities and ideas</w:t>
      </w:r>
      <w:r>
        <w:rPr>
          <w:rFonts w:ascii="Bradley Hand ITC" w:hAnsi="Bradley Hand ITC"/>
          <w:sz w:val="28"/>
          <w:szCs w:val="28"/>
        </w:rPr>
        <w:t xml:space="preserve"> you have explored</w:t>
      </w:r>
      <w:r w:rsidR="006D2555">
        <w:rPr>
          <w:rFonts w:ascii="Bradley Hand ITC" w:hAnsi="Bradley Hand ITC"/>
          <w:sz w:val="28"/>
          <w:szCs w:val="28"/>
        </w:rPr>
        <w:t>,</w:t>
      </w:r>
      <w:r>
        <w:rPr>
          <w:rFonts w:ascii="Bradley Hand ITC" w:hAnsi="Bradley Hand ITC"/>
          <w:sz w:val="28"/>
          <w:szCs w:val="28"/>
        </w:rPr>
        <w:t xml:space="preserve"> </w:t>
      </w:r>
      <w:r w:rsidR="001A1AC9">
        <w:rPr>
          <w:rFonts w:ascii="Bradley Hand ITC" w:hAnsi="Bradley Hand ITC"/>
          <w:sz w:val="28"/>
          <w:szCs w:val="28"/>
        </w:rPr>
        <w:t>to use this time at home wisely and productively.  Your resourcefulness is really commendable and I can already envisage the teachers’</w:t>
      </w:r>
      <w:r w:rsidR="006D2555">
        <w:rPr>
          <w:rFonts w:ascii="Bradley Hand ITC" w:hAnsi="Bradley Hand ITC"/>
          <w:sz w:val="28"/>
          <w:szCs w:val="28"/>
        </w:rPr>
        <w:t xml:space="preserve"> challenge, </w:t>
      </w:r>
      <w:r w:rsidR="002559B2">
        <w:rPr>
          <w:rFonts w:ascii="Bradley Hand ITC" w:hAnsi="Bradley Hand ITC"/>
          <w:sz w:val="28"/>
          <w:szCs w:val="28"/>
        </w:rPr>
        <w:t>when choosing recipients for the ‘Resilience Certificate’, to be awa</w:t>
      </w:r>
      <w:r w:rsidR="00FE4F80">
        <w:rPr>
          <w:rFonts w:ascii="Bradley Hand ITC" w:hAnsi="Bradley Hand ITC"/>
          <w:sz w:val="28"/>
          <w:szCs w:val="28"/>
        </w:rPr>
        <w:t xml:space="preserve">rd next week, during our recorded </w:t>
      </w:r>
      <w:r w:rsidR="0020678D">
        <w:rPr>
          <w:rFonts w:ascii="Bradley Hand ITC" w:hAnsi="Bradley Hand ITC"/>
          <w:sz w:val="28"/>
          <w:szCs w:val="28"/>
        </w:rPr>
        <w:t xml:space="preserve"> </w:t>
      </w:r>
      <w:r w:rsidR="002559B2">
        <w:rPr>
          <w:rFonts w:ascii="Bradley Hand ITC" w:hAnsi="Bradley Hand ITC"/>
          <w:sz w:val="28"/>
          <w:szCs w:val="28"/>
        </w:rPr>
        <w:t>‘Celebration Assembly’</w:t>
      </w:r>
    </w:p>
    <w:p w:rsidR="002559B2" w:rsidRDefault="000E14A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Yes- I am really</w:t>
      </w:r>
      <w:r w:rsidR="006D2555">
        <w:rPr>
          <w:rFonts w:ascii="Bradley Hand ITC" w:hAnsi="Bradley Hand ITC"/>
          <w:sz w:val="28"/>
          <w:szCs w:val="28"/>
        </w:rPr>
        <w:t xml:space="preserve"> looking forward to sharing a ‘C</w:t>
      </w:r>
      <w:r>
        <w:rPr>
          <w:rFonts w:ascii="Bradley Hand ITC" w:hAnsi="Bradley Hand ITC"/>
          <w:sz w:val="28"/>
          <w:szCs w:val="28"/>
        </w:rPr>
        <w:t>elebration Assembly’ with you next Friday; our families will receive an email next Friday with the necessary link.</w:t>
      </w:r>
    </w:p>
    <w:p w:rsidR="00FE4F80" w:rsidRDefault="000E14A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If I was asked what I am missing most about this lockdown, it would have to be our fun Friday assemblies, hearing about whole class and individual achievements; why a certain class has been awarded the ‘Golden S</w:t>
      </w:r>
      <w:r w:rsidR="00D75A05">
        <w:rPr>
          <w:rFonts w:ascii="Bradley Hand ITC" w:hAnsi="Bradley Hand ITC"/>
          <w:sz w:val="28"/>
          <w:szCs w:val="28"/>
        </w:rPr>
        <w:t>poon’; work for the weekend and</w:t>
      </w:r>
      <w:r>
        <w:rPr>
          <w:rFonts w:ascii="Bradley Hand ITC" w:hAnsi="Bradley Hand ITC"/>
          <w:sz w:val="28"/>
          <w:szCs w:val="28"/>
        </w:rPr>
        <w:t xml:space="preserve">, of course, the weekend weather forecast. </w:t>
      </w:r>
    </w:p>
    <w:p w:rsidR="000E14A1" w:rsidRDefault="000E14A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In the absence of our resident meteorologist, Owen, the following is a link to the BBC’s weather forecast</w:t>
      </w:r>
      <w:r w:rsidR="00D75A05">
        <w:rPr>
          <w:rFonts w:ascii="Bradley Hand ITC" w:hAnsi="Bradley Hand ITC"/>
          <w:sz w:val="28"/>
          <w:szCs w:val="28"/>
        </w:rPr>
        <w:t>,</w:t>
      </w:r>
      <w:r>
        <w:rPr>
          <w:rFonts w:ascii="Bradley Hand ITC" w:hAnsi="Bradley Hand ITC"/>
          <w:sz w:val="28"/>
          <w:szCs w:val="28"/>
        </w:rPr>
        <w:t xml:space="preserve"> for the Ascot area for the coming week.</w:t>
      </w:r>
    </w:p>
    <w:p w:rsidR="000E14A1" w:rsidRDefault="000E14A1">
      <w:pPr>
        <w:rPr>
          <w:rFonts w:ascii="Bradley Hand ITC" w:hAnsi="Bradley Hand ITC"/>
          <w:sz w:val="28"/>
          <w:szCs w:val="28"/>
        </w:rPr>
      </w:pPr>
      <w:hyperlink r:id="rId5" w:history="1">
        <w:r w:rsidRPr="00606E45">
          <w:rPr>
            <w:rStyle w:val="Hyperlink"/>
            <w:rFonts w:ascii="Bradley Hand ITC" w:hAnsi="Bradley Hand ITC"/>
            <w:sz w:val="28"/>
            <w:szCs w:val="28"/>
          </w:rPr>
          <w:t>https://www.bbc.co.uk/weather/sl5</w:t>
        </w:r>
      </w:hyperlink>
    </w:p>
    <w:p w:rsidR="002D3865" w:rsidRDefault="00D75A0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Speaking of the weather, it has been quite chilly in school, some mornings, I have needed to clear the ice on the windscr</w:t>
      </w:r>
      <w:r w:rsidR="002D3865">
        <w:rPr>
          <w:rFonts w:ascii="Bradley Hand ITC" w:hAnsi="Bradley Hand ITC"/>
          <w:sz w:val="28"/>
          <w:szCs w:val="28"/>
        </w:rPr>
        <w:t>een before setting off to Sunninghill.</w:t>
      </w:r>
      <w:r>
        <w:rPr>
          <w:rFonts w:ascii="Bradley Hand ITC" w:hAnsi="Bradley Hand ITC"/>
          <w:sz w:val="28"/>
          <w:szCs w:val="28"/>
        </w:rPr>
        <w:t xml:space="preserve"> Driving through Windsor Great Park,</w:t>
      </w:r>
      <w:r w:rsidR="00667CEB">
        <w:rPr>
          <w:rFonts w:ascii="Bradley Hand ITC" w:hAnsi="Bradley Hand ITC"/>
          <w:sz w:val="28"/>
          <w:szCs w:val="28"/>
        </w:rPr>
        <w:t xml:space="preserve"> no other cars in sight,</w:t>
      </w:r>
      <w:r>
        <w:rPr>
          <w:rFonts w:ascii="Bradley Hand ITC" w:hAnsi="Bradley Hand ITC"/>
          <w:sz w:val="28"/>
          <w:szCs w:val="28"/>
        </w:rPr>
        <w:t xml:space="preserve"> trees </w:t>
      </w:r>
      <w:r w:rsidR="00BE1D9E">
        <w:rPr>
          <w:rFonts w:ascii="Bradley Hand ITC" w:hAnsi="Bradley Hand ITC"/>
          <w:sz w:val="28"/>
          <w:szCs w:val="28"/>
        </w:rPr>
        <w:t>and railings iced with frost</w:t>
      </w:r>
      <w:r w:rsidR="00667CEB">
        <w:rPr>
          <w:rFonts w:ascii="Bradley Hand ITC" w:hAnsi="Bradley Hand ITC"/>
          <w:sz w:val="28"/>
          <w:szCs w:val="28"/>
        </w:rPr>
        <w:t>,</w:t>
      </w:r>
      <w:r w:rsidR="00BE1D9E">
        <w:rPr>
          <w:rFonts w:ascii="Bradley Hand ITC" w:hAnsi="Bradley Hand ITC"/>
          <w:sz w:val="28"/>
          <w:szCs w:val="28"/>
        </w:rPr>
        <w:t xml:space="preserve"> is the perfect way t</w:t>
      </w:r>
      <w:r w:rsidR="002D3865">
        <w:rPr>
          <w:rFonts w:ascii="Bradley Hand ITC" w:hAnsi="Bradley Hand ITC"/>
          <w:sz w:val="28"/>
          <w:szCs w:val="28"/>
        </w:rPr>
        <w:t xml:space="preserve">o start the day. Enclosed </w:t>
      </w:r>
      <w:r w:rsidR="002D3865">
        <w:rPr>
          <w:rFonts w:ascii="Bradley Hand ITC" w:hAnsi="Bradley Hand ITC"/>
          <w:sz w:val="28"/>
          <w:szCs w:val="28"/>
        </w:rPr>
        <w:lastRenderedPageBreak/>
        <w:t xml:space="preserve">by a quiet, </w:t>
      </w:r>
      <w:r w:rsidR="00667CEB">
        <w:rPr>
          <w:rFonts w:ascii="Bradley Hand ITC" w:hAnsi="Bradley Hand ITC"/>
          <w:sz w:val="28"/>
          <w:szCs w:val="28"/>
        </w:rPr>
        <w:t>white stillness,</w:t>
      </w:r>
      <w:r w:rsidR="002D3865">
        <w:rPr>
          <w:rFonts w:ascii="Bradley Hand ITC" w:hAnsi="Bradley Hand ITC"/>
          <w:sz w:val="28"/>
          <w:szCs w:val="28"/>
        </w:rPr>
        <w:t xml:space="preserve"> my thoughts turned to snow and thoughts of how much fun and learning (of course!) this gif</w:t>
      </w:r>
      <w:r w:rsidR="006D2555">
        <w:rPr>
          <w:rFonts w:ascii="Bradley Hand ITC" w:hAnsi="Bradley Hand ITC"/>
          <w:sz w:val="28"/>
          <w:szCs w:val="28"/>
        </w:rPr>
        <w:t xml:space="preserve">t, at present, </w:t>
      </w:r>
      <w:r w:rsidR="002D3865">
        <w:rPr>
          <w:rFonts w:ascii="Bradley Hand ITC" w:hAnsi="Bradley Hand ITC"/>
          <w:sz w:val="28"/>
          <w:szCs w:val="28"/>
        </w:rPr>
        <w:t xml:space="preserve">could inspire. Sadly, while we should expect to see ‘sleet’ </w:t>
      </w:r>
      <w:r w:rsidR="00477E45">
        <w:rPr>
          <w:rFonts w:ascii="Bradley Hand ITC" w:hAnsi="Bradley Hand ITC"/>
          <w:sz w:val="28"/>
          <w:szCs w:val="28"/>
        </w:rPr>
        <w:t>on Saturday morning, the chance</w:t>
      </w:r>
      <w:r w:rsidR="002D3865">
        <w:rPr>
          <w:rFonts w:ascii="Bradley Hand ITC" w:hAnsi="Bradley Hand ITC"/>
          <w:sz w:val="28"/>
          <w:szCs w:val="28"/>
        </w:rPr>
        <w:t xml:space="preserve"> of snow in the coming weeks is slim. For the time being, we will simply have to read poems and stories about sn</w:t>
      </w:r>
      <w:r w:rsidR="00FE4F80">
        <w:rPr>
          <w:rFonts w:ascii="Bradley Hand ITC" w:hAnsi="Bradley Hand ITC"/>
          <w:sz w:val="28"/>
          <w:szCs w:val="28"/>
        </w:rPr>
        <w:t>ow</w:t>
      </w:r>
      <w:r w:rsidR="006D2555">
        <w:rPr>
          <w:rFonts w:ascii="Bradley Hand ITC" w:hAnsi="Bradley Hand ITC"/>
          <w:sz w:val="28"/>
          <w:szCs w:val="28"/>
        </w:rPr>
        <w:t>,</w:t>
      </w:r>
      <w:r w:rsidR="00FE4F80">
        <w:rPr>
          <w:rFonts w:ascii="Bradley Hand ITC" w:hAnsi="Bradley Hand ITC"/>
          <w:sz w:val="28"/>
          <w:szCs w:val="28"/>
        </w:rPr>
        <w:t xml:space="preserve"> to feed our imaginations. The following is one of my favourites</w:t>
      </w:r>
      <w:r w:rsidR="006D2555">
        <w:rPr>
          <w:rFonts w:ascii="Bradley Hand ITC" w:hAnsi="Bradley Hand ITC"/>
          <w:sz w:val="28"/>
          <w:szCs w:val="28"/>
        </w:rPr>
        <w:t xml:space="preserve">, </w:t>
      </w:r>
      <w:r w:rsidR="00FE4F80">
        <w:rPr>
          <w:rFonts w:ascii="Bradley Hand ITC" w:hAnsi="Bradley Hand ITC"/>
          <w:sz w:val="28"/>
          <w:szCs w:val="28"/>
        </w:rPr>
        <w:t>I would be thrilled to receive your personal responses</w:t>
      </w:r>
      <w:r w:rsidR="006D2555">
        <w:rPr>
          <w:rFonts w:ascii="Bradley Hand ITC" w:hAnsi="Bradley Hand ITC"/>
          <w:sz w:val="28"/>
          <w:szCs w:val="28"/>
        </w:rPr>
        <w:t>,</w:t>
      </w:r>
      <w:r w:rsidR="00FE4F80">
        <w:rPr>
          <w:rFonts w:ascii="Bradley Hand ITC" w:hAnsi="Bradley Hand ITC"/>
          <w:sz w:val="28"/>
          <w:szCs w:val="28"/>
        </w:rPr>
        <w:t xml:space="preserve"> to this much loved poem; this could include pictures, a short paragraph of writing or, if you are feeling really inspired, your own ‘Snow’ poem!</w:t>
      </w:r>
    </w:p>
    <w:p w:rsidR="00FE4F80" w:rsidRPr="00FE4F80" w:rsidRDefault="00FE4F80" w:rsidP="00FE4F80">
      <w:pPr>
        <w:shd w:val="clear" w:color="auto" w:fill="FFFFFF"/>
        <w:spacing w:after="60" w:line="240" w:lineRule="auto"/>
        <w:textAlignment w:val="baseline"/>
        <w:outlineLvl w:val="0"/>
        <w:rPr>
          <w:rFonts w:ascii="Tempus Sans ITC" w:eastAsia="Times New Roman" w:hAnsi="Tempus Sans ITC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FE4F80">
        <w:rPr>
          <w:rFonts w:ascii="Tempus Sans ITC" w:eastAsia="Times New Roman" w:hAnsi="Tempus Sans ITC" w:cs="Times New Roman"/>
          <w:b/>
          <w:bCs/>
          <w:color w:val="000000"/>
          <w:kern w:val="36"/>
          <w:sz w:val="48"/>
          <w:szCs w:val="48"/>
          <w:lang w:eastAsia="en-GB"/>
        </w:rPr>
        <w:t>Stopping by Woods on a Snowy Evening</w:t>
      </w:r>
    </w:p>
    <w:p w:rsidR="00FE4F80" w:rsidRPr="00FE4F80" w:rsidRDefault="00FE4F80" w:rsidP="00FE4F80">
      <w:pPr>
        <w:shd w:val="clear" w:color="auto" w:fill="FFFFFF"/>
        <w:spacing w:line="240" w:lineRule="auto"/>
        <w:textAlignment w:val="baseline"/>
        <w:rPr>
          <w:rFonts w:ascii="Tempus Sans ITC" w:eastAsia="Times New Roman" w:hAnsi="Tempus Sans ITC" w:cs="Times New Roman"/>
          <w:color w:val="000000"/>
          <w:sz w:val="33"/>
          <w:szCs w:val="33"/>
          <w:lang w:eastAsia="en-GB"/>
        </w:rPr>
      </w:pPr>
      <w:r>
        <w:rPr>
          <w:rFonts w:ascii="Tempus Sans ITC" w:eastAsia="Times New Roman" w:hAnsi="Tempus Sans ITC" w:cs="Times New Roman"/>
          <w:noProof/>
          <w:color w:val="000000"/>
          <w:sz w:val="30"/>
          <w:szCs w:val="30"/>
          <w:lang w:eastAsia="en-GB"/>
        </w:rPr>
        <w:drawing>
          <wp:anchor distT="0" distB="0" distL="114300" distR="114300" simplePos="0" relativeHeight="251659264" behindDoc="0" locked="0" layoutInCell="1" allowOverlap="1" wp14:anchorId="22415746" wp14:editId="3FBDD08D">
            <wp:simplePos x="0" y="0"/>
            <wp:positionH relativeFrom="column">
              <wp:posOffset>2933700</wp:posOffset>
            </wp:positionH>
            <wp:positionV relativeFrom="paragraph">
              <wp:posOffset>371475</wp:posOffset>
            </wp:positionV>
            <wp:extent cx="3307715" cy="2205355"/>
            <wp:effectExtent l="38100" t="38100" r="45085" b="425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-09-29-09-40-0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715" cy="2205355"/>
                    </a:xfrm>
                    <a:prstGeom prst="rect">
                      <a:avLst/>
                    </a:prstGeom>
                    <a:ln w="28575"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F80">
        <w:rPr>
          <w:rFonts w:ascii="Tempus Sans ITC" w:eastAsia="Times New Roman" w:hAnsi="Tempus Sans ITC" w:cs="Times New Roman"/>
          <w:caps/>
          <w:color w:val="494949"/>
          <w:spacing w:val="21"/>
          <w:sz w:val="33"/>
          <w:szCs w:val="33"/>
          <w:bdr w:val="none" w:sz="0" w:space="0" w:color="auto" w:frame="1"/>
          <w:lang w:eastAsia="en-GB"/>
        </w:rPr>
        <w:t>BY </w:t>
      </w:r>
      <w:hyperlink r:id="rId7" w:history="1">
        <w:r w:rsidRPr="00FE4F80">
          <w:rPr>
            <w:rFonts w:ascii="Tempus Sans ITC" w:eastAsia="Times New Roman" w:hAnsi="Tempus Sans ITC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eastAsia="en-GB"/>
          </w:rPr>
          <w:t>ROBERT FROST</w:t>
        </w:r>
      </w:hyperlink>
    </w:p>
    <w:p w:rsidR="00FE4F80" w:rsidRPr="00FE4F80" w:rsidRDefault="00FE4F80" w:rsidP="00FE4F80">
      <w:pPr>
        <w:shd w:val="clear" w:color="auto" w:fill="FFFFFF"/>
        <w:spacing w:after="0" w:line="240" w:lineRule="auto"/>
        <w:ind w:hanging="240"/>
        <w:textAlignment w:val="baseline"/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</w:pPr>
      <w:r w:rsidRPr="00FE4F80"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  <w:t>Whose woods these are I think I know.   </w:t>
      </w:r>
    </w:p>
    <w:p w:rsidR="00FE4F80" w:rsidRPr="00FE4F80" w:rsidRDefault="00FE4F80" w:rsidP="00FE4F80">
      <w:pPr>
        <w:shd w:val="clear" w:color="auto" w:fill="FFFFFF"/>
        <w:spacing w:after="0" w:line="240" w:lineRule="auto"/>
        <w:ind w:hanging="240"/>
        <w:textAlignment w:val="baseline"/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</w:pPr>
      <w:r w:rsidRPr="00FE4F80"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  <w:t>His house is in the village though;   </w:t>
      </w:r>
    </w:p>
    <w:p w:rsidR="00FE4F80" w:rsidRPr="00FE4F80" w:rsidRDefault="00FE4F80" w:rsidP="00FE4F80">
      <w:pPr>
        <w:shd w:val="clear" w:color="auto" w:fill="FFFFFF"/>
        <w:spacing w:after="0" w:line="240" w:lineRule="auto"/>
        <w:ind w:hanging="240"/>
        <w:textAlignment w:val="baseline"/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</w:pPr>
      <w:r w:rsidRPr="00FE4F80"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  <w:t>He will not see me stopping here   </w:t>
      </w:r>
    </w:p>
    <w:p w:rsidR="00FE4F80" w:rsidRPr="00FE4F80" w:rsidRDefault="00FE4F80" w:rsidP="00FE4F80">
      <w:pPr>
        <w:shd w:val="clear" w:color="auto" w:fill="FFFFFF"/>
        <w:spacing w:after="0" w:line="240" w:lineRule="auto"/>
        <w:ind w:hanging="240"/>
        <w:textAlignment w:val="baseline"/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</w:pPr>
      <w:r w:rsidRPr="00FE4F80"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  <w:t>To watch his woods fill up with snow.   </w:t>
      </w:r>
    </w:p>
    <w:p w:rsidR="00FE4F80" w:rsidRPr="00FE4F80" w:rsidRDefault="00FE4F80" w:rsidP="00FE4F80">
      <w:pPr>
        <w:shd w:val="clear" w:color="auto" w:fill="FFFFFF"/>
        <w:spacing w:after="0" w:line="240" w:lineRule="auto"/>
        <w:ind w:hanging="240"/>
        <w:textAlignment w:val="baseline"/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</w:pPr>
    </w:p>
    <w:p w:rsidR="00FE4F80" w:rsidRPr="00FE4F80" w:rsidRDefault="00FE4F80" w:rsidP="00FE4F80">
      <w:pPr>
        <w:shd w:val="clear" w:color="auto" w:fill="FFFFFF"/>
        <w:spacing w:after="0" w:line="240" w:lineRule="auto"/>
        <w:ind w:hanging="240"/>
        <w:textAlignment w:val="baseline"/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</w:pPr>
      <w:r w:rsidRPr="00FE4F80"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  <w:t>My little horse must think it queer   </w:t>
      </w:r>
    </w:p>
    <w:p w:rsidR="00FE4F80" w:rsidRPr="00FE4F80" w:rsidRDefault="00FE4F80" w:rsidP="00FE4F80">
      <w:pPr>
        <w:shd w:val="clear" w:color="auto" w:fill="FFFFFF"/>
        <w:spacing w:after="0" w:line="240" w:lineRule="auto"/>
        <w:ind w:hanging="240"/>
        <w:textAlignment w:val="baseline"/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</w:pPr>
      <w:r w:rsidRPr="00FE4F80"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  <w:t>To stop without a farmhouse near   </w:t>
      </w:r>
    </w:p>
    <w:p w:rsidR="00FE4F80" w:rsidRPr="00FE4F80" w:rsidRDefault="00FE4F80" w:rsidP="00FE4F80">
      <w:pPr>
        <w:shd w:val="clear" w:color="auto" w:fill="FFFFFF"/>
        <w:spacing w:after="0" w:line="240" w:lineRule="auto"/>
        <w:ind w:hanging="240"/>
        <w:textAlignment w:val="baseline"/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</w:pPr>
      <w:r w:rsidRPr="00FE4F80"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  <w:t>Between the woods and frozen lake   </w:t>
      </w:r>
    </w:p>
    <w:p w:rsidR="00FE4F80" w:rsidRPr="00FE4F80" w:rsidRDefault="00FE4F80" w:rsidP="00FE4F80">
      <w:pPr>
        <w:shd w:val="clear" w:color="auto" w:fill="FFFFFF"/>
        <w:spacing w:after="0" w:line="240" w:lineRule="auto"/>
        <w:ind w:hanging="240"/>
        <w:textAlignment w:val="baseline"/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</w:pPr>
      <w:r w:rsidRPr="00FE4F80"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  <w:t>The darkest evening of the year.   </w:t>
      </w:r>
    </w:p>
    <w:p w:rsidR="00FE4F80" w:rsidRPr="00FE4F80" w:rsidRDefault="00FE4F80" w:rsidP="00FE4F80">
      <w:pPr>
        <w:shd w:val="clear" w:color="auto" w:fill="FFFFFF"/>
        <w:spacing w:after="0" w:line="240" w:lineRule="auto"/>
        <w:ind w:hanging="240"/>
        <w:textAlignment w:val="baseline"/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</w:pPr>
    </w:p>
    <w:p w:rsidR="00FE4F80" w:rsidRPr="00FE4F80" w:rsidRDefault="00FE4F80" w:rsidP="00FE4F80">
      <w:pPr>
        <w:shd w:val="clear" w:color="auto" w:fill="FFFFFF"/>
        <w:spacing w:after="0" w:line="240" w:lineRule="auto"/>
        <w:ind w:hanging="240"/>
        <w:textAlignment w:val="baseline"/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</w:pPr>
      <w:r w:rsidRPr="00FE4F80"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  <w:t>He gives his harness bells a shake   </w:t>
      </w:r>
    </w:p>
    <w:p w:rsidR="00FE4F80" w:rsidRPr="00FE4F80" w:rsidRDefault="00FE4F80" w:rsidP="00FE4F80">
      <w:pPr>
        <w:shd w:val="clear" w:color="auto" w:fill="FFFFFF"/>
        <w:spacing w:after="0" w:line="240" w:lineRule="auto"/>
        <w:ind w:hanging="240"/>
        <w:textAlignment w:val="baseline"/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</w:pPr>
      <w:r w:rsidRPr="00FE4F80"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  <w:t>To ask if there is some mistake.   </w:t>
      </w:r>
    </w:p>
    <w:p w:rsidR="00FE4F80" w:rsidRPr="00FE4F80" w:rsidRDefault="00FE4F80" w:rsidP="00FE4F80">
      <w:pPr>
        <w:shd w:val="clear" w:color="auto" w:fill="FFFFFF"/>
        <w:spacing w:after="0" w:line="240" w:lineRule="auto"/>
        <w:ind w:hanging="240"/>
        <w:textAlignment w:val="baseline"/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</w:pPr>
      <w:r w:rsidRPr="00FE4F80"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  <w:t>The only other sound’s the sweep   </w:t>
      </w:r>
    </w:p>
    <w:p w:rsidR="00FE4F80" w:rsidRPr="00FE4F80" w:rsidRDefault="00FE4F80" w:rsidP="00FE4F80">
      <w:pPr>
        <w:shd w:val="clear" w:color="auto" w:fill="FFFFFF"/>
        <w:spacing w:after="0" w:line="240" w:lineRule="auto"/>
        <w:ind w:hanging="240"/>
        <w:textAlignment w:val="baseline"/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</w:pPr>
      <w:r w:rsidRPr="00FE4F80"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  <w:t>Of easy wind and downy flake.   </w:t>
      </w:r>
    </w:p>
    <w:p w:rsidR="00FE4F80" w:rsidRPr="00FE4F80" w:rsidRDefault="00FE4F80" w:rsidP="00FE4F80">
      <w:pPr>
        <w:shd w:val="clear" w:color="auto" w:fill="FFFFFF"/>
        <w:spacing w:after="0" w:line="240" w:lineRule="auto"/>
        <w:ind w:hanging="240"/>
        <w:textAlignment w:val="baseline"/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</w:pPr>
    </w:p>
    <w:p w:rsidR="00FE4F80" w:rsidRPr="00FE4F80" w:rsidRDefault="00FE4F80" w:rsidP="00FE4F80">
      <w:pPr>
        <w:shd w:val="clear" w:color="auto" w:fill="FFFFFF"/>
        <w:spacing w:after="0" w:line="240" w:lineRule="auto"/>
        <w:ind w:hanging="240"/>
        <w:textAlignment w:val="baseline"/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</w:pPr>
      <w:r w:rsidRPr="00FE4F80"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  <w:t>The woods are lovely, dark and deep,   </w:t>
      </w:r>
    </w:p>
    <w:p w:rsidR="00FE4F80" w:rsidRPr="00FE4F80" w:rsidRDefault="00FE4F80" w:rsidP="00FE4F80">
      <w:pPr>
        <w:shd w:val="clear" w:color="auto" w:fill="FFFFFF"/>
        <w:spacing w:after="0" w:line="240" w:lineRule="auto"/>
        <w:ind w:hanging="240"/>
        <w:textAlignment w:val="baseline"/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</w:pPr>
      <w:r w:rsidRPr="00FE4F80"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  <w:t>But I have promises to keep,   </w:t>
      </w:r>
    </w:p>
    <w:p w:rsidR="00FE4F80" w:rsidRPr="00FE4F80" w:rsidRDefault="00FE4F80" w:rsidP="00FE4F80">
      <w:pPr>
        <w:shd w:val="clear" w:color="auto" w:fill="FFFFFF"/>
        <w:spacing w:after="0" w:line="240" w:lineRule="auto"/>
        <w:ind w:hanging="240"/>
        <w:textAlignment w:val="baseline"/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</w:pPr>
      <w:r w:rsidRPr="00FE4F80"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  <w:t>And miles to go before I sleep,   </w:t>
      </w:r>
    </w:p>
    <w:p w:rsidR="00FE4F80" w:rsidRPr="00FE4F80" w:rsidRDefault="00FE4F80" w:rsidP="00FE4F80">
      <w:pPr>
        <w:shd w:val="clear" w:color="auto" w:fill="FFFFFF"/>
        <w:spacing w:line="240" w:lineRule="auto"/>
        <w:ind w:hanging="240"/>
        <w:textAlignment w:val="baseline"/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</w:pPr>
      <w:r w:rsidRPr="00FE4F80">
        <w:rPr>
          <w:rFonts w:ascii="Tempus Sans ITC" w:eastAsia="Times New Roman" w:hAnsi="Tempus Sans ITC" w:cs="Times New Roman"/>
          <w:color w:val="000000"/>
          <w:sz w:val="30"/>
          <w:szCs w:val="30"/>
          <w:lang w:eastAsia="en-GB"/>
        </w:rPr>
        <w:t>And miles to go before I sleep.</w:t>
      </w:r>
    </w:p>
    <w:p w:rsidR="00F50FDD" w:rsidRDefault="00FE4F8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lastRenderedPageBreak/>
        <w:t>I look forward to hearing from you. Please send your replies to your class teachers</w:t>
      </w:r>
      <w:r w:rsidR="00FA1D84">
        <w:rPr>
          <w:rFonts w:ascii="Bradley Hand ITC" w:hAnsi="Bradley Hand ITC"/>
          <w:sz w:val="28"/>
          <w:szCs w:val="28"/>
        </w:rPr>
        <w:t>, who will forward your work to me.</w:t>
      </w:r>
    </w:p>
    <w:p w:rsidR="009B3A52" w:rsidRDefault="009B3A52">
      <w:pPr>
        <w:rPr>
          <w:rFonts w:ascii="Bradley Hand ITC" w:hAnsi="Bradley Hand ITC"/>
          <w:sz w:val="28"/>
          <w:szCs w:val="28"/>
        </w:rPr>
      </w:pPr>
    </w:p>
    <w:p w:rsidR="009B3A52" w:rsidRDefault="009B3A52">
      <w:pPr>
        <w:rPr>
          <w:rFonts w:ascii="Bradley Hand ITC" w:hAnsi="Bradley Hand ITC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D16BBCF" wp14:editId="7C2FE0F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857500" cy="1600200"/>
            <wp:effectExtent l="57150" t="57150" r="57150" b="57150"/>
            <wp:wrapSquare wrapText="bothSides"/>
            <wp:docPr id="6" name="Picture 6" descr="iSingPOP - Brighter Day (Official) HD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ingPOP - Brighter Day (Official) HD - YouTu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53975">
                      <a:solidFill>
                        <a:srgbClr val="FF33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D84" w:rsidRDefault="00FA1D84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Meanwhile, I am really pleased to share some exciting new online resources to help with your learning</w:t>
      </w:r>
      <w:r w:rsidR="006D2555">
        <w:rPr>
          <w:rFonts w:ascii="Bradley Hand ITC" w:hAnsi="Bradley Hand ITC"/>
          <w:sz w:val="28"/>
          <w:szCs w:val="28"/>
        </w:rPr>
        <w:t>,</w:t>
      </w:r>
      <w:r>
        <w:rPr>
          <w:rFonts w:ascii="Bradley Hand ITC" w:hAnsi="Bradley Hand ITC"/>
          <w:sz w:val="28"/>
          <w:szCs w:val="28"/>
        </w:rPr>
        <w:t xml:space="preserve"> for those moments of reflection and relaxation, during the coming weeks. Many of you will rem</w:t>
      </w:r>
      <w:r w:rsidR="006D2555">
        <w:rPr>
          <w:rFonts w:ascii="Bradley Hand ITC" w:hAnsi="Bradley Hand ITC"/>
          <w:sz w:val="28"/>
          <w:szCs w:val="28"/>
        </w:rPr>
        <w:t xml:space="preserve">ember Sandy from ising pop, he </w:t>
      </w:r>
      <w:r>
        <w:rPr>
          <w:rFonts w:ascii="Bradley Hand ITC" w:hAnsi="Bradley Hand ITC"/>
          <w:sz w:val="28"/>
          <w:szCs w:val="28"/>
        </w:rPr>
        <w:t>was a very welcome visitor to s</w:t>
      </w:r>
      <w:r w:rsidR="009B3A52">
        <w:rPr>
          <w:rFonts w:ascii="Bradley Hand ITC" w:hAnsi="Bradley Hand ITC"/>
          <w:sz w:val="28"/>
          <w:szCs w:val="28"/>
        </w:rPr>
        <w:t>chool, prior to lockdown. Sandy</w:t>
      </w:r>
      <w:r>
        <w:rPr>
          <w:rFonts w:ascii="Bradley Hand ITC" w:hAnsi="Bradley Hand ITC"/>
          <w:sz w:val="28"/>
          <w:szCs w:val="28"/>
        </w:rPr>
        <w:t>, together with his colleagues, has made a series of online collective worship videos for us to join in with at home. They are energetic, fun and the Christian message they share is relevant at present</w:t>
      </w:r>
      <w:r w:rsidR="006D2555">
        <w:rPr>
          <w:rFonts w:ascii="Bradley Hand ITC" w:hAnsi="Bradley Hand ITC"/>
          <w:sz w:val="28"/>
          <w:szCs w:val="28"/>
        </w:rPr>
        <w:t>,</w:t>
      </w:r>
      <w:r>
        <w:rPr>
          <w:rFonts w:ascii="Bradley Hand ITC" w:hAnsi="Bradley Hand ITC"/>
          <w:sz w:val="28"/>
          <w:szCs w:val="28"/>
        </w:rPr>
        <w:t xml:space="preserve"> and serves as a reminder to us all that we are never alone. Be sure to enc</w:t>
      </w:r>
      <w:r w:rsidR="009B3A52">
        <w:rPr>
          <w:rFonts w:ascii="Bradley Hand ITC" w:hAnsi="Bradley Hand ITC"/>
          <w:sz w:val="28"/>
          <w:szCs w:val="28"/>
        </w:rPr>
        <w:t>ourage your families to join in with you. Perhaps you can teach them the accompanying actions and words?</w:t>
      </w:r>
    </w:p>
    <w:p w:rsidR="00FA1D84" w:rsidRDefault="00FA1D84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Parents/carers will be receiving a password via email shortly, to enable you to log on.</w:t>
      </w:r>
      <w:r w:rsidR="00CA037E">
        <w:rPr>
          <w:rFonts w:ascii="Bradley Hand ITC" w:hAnsi="Bradley Hand ITC"/>
          <w:sz w:val="28"/>
          <w:szCs w:val="28"/>
        </w:rPr>
        <w:t xml:space="preserve"> On the subject of worship, please be sure to visit the </w:t>
      </w:r>
      <w:r w:rsidR="00CA037E" w:rsidRPr="003A6054">
        <w:rPr>
          <w:rFonts w:ascii="Bradley Hand ITC" w:hAnsi="Bradley Hand ITC"/>
          <w:b/>
          <w:sz w:val="28"/>
          <w:szCs w:val="28"/>
        </w:rPr>
        <w:t xml:space="preserve">‘Collective Worship’ </w:t>
      </w:r>
      <w:r w:rsidR="00CA037E">
        <w:rPr>
          <w:rFonts w:ascii="Bradley Hand ITC" w:hAnsi="Bradley Hand ITC"/>
          <w:sz w:val="28"/>
          <w:szCs w:val="28"/>
        </w:rPr>
        <w:t>tab on our school website. Reverend Sarah Mortimer and Reverend Stephen Johnson have collaborated to produce weekly collective videos for our local school communities to enjoy</w:t>
      </w:r>
      <w:r w:rsidR="003A6054">
        <w:rPr>
          <w:rFonts w:ascii="Bradley Hand ITC" w:hAnsi="Bradley Hand ITC"/>
          <w:sz w:val="28"/>
          <w:szCs w:val="28"/>
        </w:rPr>
        <w:t>; once again these are fun and there are some great activities to try.</w:t>
      </w:r>
    </w:p>
    <w:p w:rsidR="003A6054" w:rsidRDefault="006D25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Y</w:t>
      </w:r>
      <w:r w:rsidR="003A6054">
        <w:rPr>
          <w:rFonts w:ascii="Bradley Hand ITC" w:hAnsi="Bradley Hand ITC"/>
          <w:sz w:val="28"/>
          <w:szCs w:val="28"/>
        </w:rPr>
        <w:t>our teachers and I are so proud</w:t>
      </w:r>
      <w:r>
        <w:rPr>
          <w:rFonts w:ascii="Bradley Hand ITC" w:hAnsi="Bradley Hand ITC"/>
          <w:sz w:val="28"/>
          <w:szCs w:val="28"/>
        </w:rPr>
        <w:t xml:space="preserve"> of you and how you are seizing</w:t>
      </w:r>
      <w:r w:rsidR="003A6054">
        <w:rPr>
          <w:rFonts w:ascii="Bradley Hand ITC" w:hAnsi="Bradley Hand ITC"/>
          <w:sz w:val="28"/>
          <w:szCs w:val="28"/>
        </w:rPr>
        <w:t xml:space="preserve"> this challenging time as an opportunity to develop your skills as independent, life- long learners. Please continue to look after your grown- ups at home and help them as much as possible. Find a cosy place,</w:t>
      </w:r>
      <w:r w:rsidR="00DD2B95">
        <w:rPr>
          <w:rFonts w:ascii="Bradley Hand ITC" w:hAnsi="Bradley Hand ITC"/>
          <w:sz w:val="28"/>
          <w:szCs w:val="28"/>
        </w:rPr>
        <w:t xml:space="preserve"> possibly a cushion den or sofa, </w:t>
      </w:r>
      <w:r w:rsidR="003A6054">
        <w:rPr>
          <w:rFonts w:ascii="Bradley Hand ITC" w:hAnsi="Bradley Hand ITC"/>
          <w:sz w:val="28"/>
          <w:szCs w:val="28"/>
        </w:rPr>
        <w:t>to read them a story and give them a hug.</w:t>
      </w:r>
    </w:p>
    <w:p w:rsidR="00DD2B95" w:rsidRDefault="006D25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Have a restful weekend.</w:t>
      </w:r>
    </w:p>
    <w:p w:rsidR="006D2555" w:rsidRDefault="006D25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Take care.</w:t>
      </w:r>
    </w:p>
    <w:p w:rsidR="006D2555" w:rsidRDefault="006D25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Warmest wishes</w:t>
      </w:r>
    </w:p>
    <w:p w:rsidR="006D2555" w:rsidRDefault="006D255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Mrs Anderton</w:t>
      </w:r>
      <w:bookmarkStart w:id="0" w:name="_GoBack"/>
      <w:bookmarkEnd w:id="0"/>
    </w:p>
    <w:p w:rsidR="003A6054" w:rsidRDefault="003A6054">
      <w:pPr>
        <w:rPr>
          <w:rFonts w:ascii="Bradley Hand ITC" w:hAnsi="Bradley Hand ITC"/>
          <w:sz w:val="28"/>
          <w:szCs w:val="28"/>
        </w:rPr>
      </w:pPr>
    </w:p>
    <w:p w:rsidR="00F50FDD" w:rsidRPr="00F50FDD" w:rsidRDefault="00F50FDD">
      <w:pPr>
        <w:rPr>
          <w:rFonts w:ascii="Bradley Hand ITC" w:hAnsi="Bradley Hand ITC"/>
          <w:sz w:val="28"/>
          <w:szCs w:val="28"/>
        </w:rPr>
      </w:pPr>
    </w:p>
    <w:p w:rsidR="00F50FDD" w:rsidRDefault="00F50FDD"/>
    <w:sectPr w:rsidR="00F50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DD"/>
    <w:rsid w:val="000029D5"/>
    <w:rsid w:val="000E14A1"/>
    <w:rsid w:val="001A1AC9"/>
    <w:rsid w:val="0020678D"/>
    <w:rsid w:val="002559B2"/>
    <w:rsid w:val="002D3865"/>
    <w:rsid w:val="003A6054"/>
    <w:rsid w:val="00477E45"/>
    <w:rsid w:val="00667CEB"/>
    <w:rsid w:val="006D2555"/>
    <w:rsid w:val="00873E60"/>
    <w:rsid w:val="009B3A52"/>
    <w:rsid w:val="00BE1D9E"/>
    <w:rsid w:val="00CA037E"/>
    <w:rsid w:val="00D75A05"/>
    <w:rsid w:val="00DD2B95"/>
    <w:rsid w:val="00F50FDD"/>
    <w:rsid w:val="00FA1D84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3BD2"/>
  <w15:chartTrackingRefBased/>
  <w15:docId w15:val="{A0F7AA07-680E-491F-AE50-932231F6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8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15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90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poetryfoundation.org/poets/robert-fro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bc.co.uk/weather/sl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DF89FC3B</Template>
  <TotalTime>217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dcterms:created xsi:type="dcterms:W3CDTF">2021-01-15T11:24:00Z</dcterms:created>
  <dcterms:modified xsi:type="dcterms:W3CDTF">2021-01-15T19:12:00Z</dcterms:modified>
</cp:coreProperties>
</file>